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 xml:space="preserve">   因公临时出国（境）团组信息反馈表</w:t>
      </w:r>
    </w:p>
    <w:p>
      <w:pPr>
        <w:widowControl/>
        <w:ind w:firstLine="700" w:firstLineChars="25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ind w:firstLine="700" w:firstLineChars="25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根据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〔2017〕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号出国（境）批（确认）件，批准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人自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月前往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（国家、地区）执行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任务，在国（境）外停留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天，出访费用由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支付。</w:t>
      </w:r>
    </w:p>
    <w:tbl>
      <w:tblPr>
        <w:tblStyle w:val="5"/>
        <w:tblW w:w="14600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4962"/>
        <w:gridCol w:w="4819"/>
        <w:gridCol w:w="4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4819" w:type="dxa"/>
          <w:trHeight w:val="2085" w:hRule="atLeast"/>
        </w:trPr>
        <w:tc>
          <w:tcPr>
            <w:tcW w:w="9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是否进行行前外事纪律教育                              是□ 否□ 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是否按审批规定的时间出入境                            是□ 否□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是否认真执行外事政策和外事纪律                        是□ 否□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是否在规定的时间内将护照、通行证交指定部门保管        是□ 否□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是否对出访报告进行公示                                是□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4819" w:type="dxa"/>
          <w:trHeight w:val="1043" w:hRule="atLeast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团组负责人签字：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组团单位盖章：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4819" w:type="dxa"/>
          <w:trHeight w:val="600" w:hRule="atLeast"/>
        </w:trPr>
        <w:tc>
          <w:tcPr>
            <w:tcW w:w="4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请示件中确定的出访任务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出访完成任务情况（具体）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697" w:hRule="atLeast"/>
        </w:trPr>
        <w:tc>
          <w:tcPr>
            <w:tcW w:w="4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总结报告上报时间：           年    月     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4B97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73</Words>
  <Characters>417</Characters>
  <Lines>3</Lines>
  <Paragraphs>1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2017-04-27T03:29:00Z</dcterms:created>
  <dc:creator>lenovo</dc:creator>
  <cp:lastModifiedBy>郭海燕</cp:lastModifiedBy>
  <dcterms:modified xsi:type="dcterms:W3CDTF">2017-06-19T02:39:11Z</dcterms:modified>
  <dc:title>   因公临时出国（境）团组信息反馈表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